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33" w:rsidRDefault="00F1319E">
      <w:r>
        <w:t>Chief of State – Ceremonial roles</w:t>
      </w:r>
    </w:p>
    <w:p w:rsidR="00F1319E" w:rsidRDefault="00F1319E">
      <w:r>
        <w:t>Chief Executive – In charge of gov’t offices, departments</w:t>
      </w:r>
    </w:p>
    <w:p w:rsidR="00F1319E" w:rsidRDefault="00F1319E">
      <w:r>
        <w:t>Chief Diplomat – Foreign Relations</w:t>
      </w:r>
    </w:p>
    <w:p w:rsidR="00F1319E" w:rsidRDefault="00F1319E">
      <w:r>
        <w:t>Commander-In-Chief – Armed forces</w:t>
      </w:r>
    </w:p>
    <w:p w:rsidR="00F1319E" w:rsidRDefault="00F1319E">
      <w:r>
        <w:t>Chief Legislator – Suggesting laws, agenda, plans</w:t>
      </w:r>
    </w:p>
    <w:p w:rsidR="00F1319E" w:rsidRDefault="00F1319E">
      <w:r>
        <w:t>Chief of the Party – Dealing with his political party</w:t>
      </w:r>
      <w:bookmarkStart w:id="0" w:name="_GoBack"/>
      <w:bookmarkEnd w:id="0"/>
    </w:p>
    <w:p w:rsidR="00F1319E" w:rsidRDefault="00F1319E">
      <w:r>
        <w:t>Chief Guardian of the Economy – Markets, sales, prices, unemployment</w:t>
      </w:r>
    </w:p>
    <w:sectPr w:rsidR="00F131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9E"/>
    <w:rsid w:val="00720576"/>
    <w:rsid w:val="00C543CC"/>
    <w:rsid w:val="00E85F33"/>
    <w:rsid w:val="00F1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dcterms:created xsi:type="dcterms:W3CDTF">2011-11-02T16:30:00Z</dcterms:created>
  <dcterms:modified xsi:type="dcterms:W3CDTF">2011-11-02T16:41:00Z</dcterms:modified>
</cp:coreProperties>
</file>